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E7896" w14:textId="1FC0681C" w:rsidR="00AB0B4C" w:rsidRPr="00AB0B4C" w:rsidRDefault="00AB0B4C" w:rsidP="00AB0B4C">
      <w:r w:rsidRPr="00AB0B4C">
        <w:rPr>
          <w:b/>
          <w:bCs/>
        </w:rPr>
        <w:t>Fundraising Policy for Gerrards Cross Community Association</w:t>
      </w:r>
      <w:r w:rsidR="00414451">
        <w:rPr>
          <w:b/>
          <w:bCs/>
        </w:rPr>
        <w:t xml:space="preserve"> GXCA</w:t>
      </w:r>
    </w:p>
    <w:p w14:paraId="2E44F03B" w14:textId="2CF7EDE1" w:rsidR="00AB0B4C" w:rsidRPr="00AB0B4C" w:rsidRDefault="00AB0B4C" w:rsidP="00AB0B4C">
      <w:r w:rsidRPr="00AB0B4C">
        <w:t xml:space="preserve">Effective Date: </w:t>
      </w:r>
      <w:r w:rsidR="00414451">
        <w:t>11 Febru</w:t>
      </w:r>
      <w:r w:rsidR="00220240">
        <w:t>a</w:t>
      </w:r>
      <w:r w:rsidR="00414451">
        <w:t>ry 2025</w:t>
      </w:r>
    </w:p>
    <w:p w14:paraId="25C0C3D4" w14:textId="0B49EA2E" w:rsidR="00AB0B4C" w:rsidRPr="00AB0B4C" w:rsidRDefault="00AB0B4C" w:rsidP="00FB290A">
      <w:pPr>
        <w:jc w:val="both"/>
      </w:pPr>
      <w:r w:rsidRPr="00AB0B4C">
        <w:t>Gerrards Cross Community Association</w:t>
      </w:r>
      <w:r w:rsidR="00414451">
        <w:t xml:space="preserve"> GXCA</w:t>
      </w:r>
      <w:r w:rsidRPr="00AB0B4C">
        <w:t xml:space="preserve"> ("we", "us", "our") is committed to raising funds in a way that is ethical, transparent, and in line with our charitable objectives. This Fundraising Policy outlines how we approach fundraising activities, ensuring that they are carried out with the highest standards of integrity and accountability.</w:t>
      </w:r>
    </w:p>
    <w:p w14:paraId="6F255EED" w14:textId="77777777" w:rsidR="00AB0B4C" w:rsidRPr="00AB0B4C" w:rsidRDefault="00AB0B4C" w:rsidP="00FB290A">
      <w:pPr>
        <w:jc w:val="both"/>
        <w:rPr>
          <w:b/>
          <w:bCs/>
        </w:rPr>
      </w:pPr>
      <w:r w:rsidRPr="00AB0B4C">
        <w:rPr>
          <w:b/>
          <w:bCs/>
        </w:rPr>
        <w:t>1. Purpose of Fundraising</w:t>
      </w:r>
    </w:p>
    <w:p w14:paraId="07B78BCF" w14:textId="77777777" w:rsidR="00AB0B4C" w:rsidRPr="00AB0B4C" w:rsidRDefault="00AB0B4C" w:rsidP="00FB290A">
      <w:pPr>
        <w:jc w:val="both"/>
      </w:pPr>
      <w:r w:rsidRPr="00AB0B4C">
        <w:t>Our primary goal is to raise funds that will support the activities, services, and community projects of the Gerrards Cross Community Association. This may include:</w:t>
      </w:r>
    </w:p>
    <w:p w14:paraId="3C44C2D5" w14:textId="77777777" w:rsidR="00AB0B4C" w:rsidRPr="00AB0B4C" w:rsidRDefault="00AB0B4C" w:rsidP="00FB290A">
      <w:pPr>
        <w:numPr>
          <w:ilvl w:val="0"/>
          <w:numId w:val="1"/>
        </w:numPr>
        <w:jc w:val="both"/>
      </w:pPr>
      <w:r w:rsidRPr="00AB0B4C">
        <w:t>Organising events and activities for the community</w:t>
      </w:r>
    </w:p>
    <w:p w14:paraId="34F33494" w14:textId="77777777" w:rsidR="00AB0B4C" w:rsidRPr="00AB0B4C" w:rsidRDefault="00AB0B4C" w:rsidP="00FB290A">
      <w:pPr>
        <w:numPr>
          <w:ilvl w:val="0"/>
          <w:numId w:val="1"/>
        </w:numPr>
        <w:jc w:val="both"/>
      </w:pPr>
      <w:r w:rsidRPr="00AB0B4C">
        <w:t>Maintaining and improving our facilities</w:t>
      </w:r>
    </w:p>
    <w:p w14:paraId="7134EB61" w14:textId="77777777" w:rsidR="00AB0B4C" w:rsidRDefault="00AB0B4C" w:rsidP="00FB290A">
      <w:pPr>
        <w:numPr>
          <w:ilvl w:val="0"/>
          <w:numId w:val="1"/>
        </w:numPr>
        <w:jc w:val="both"/>
      </w:pPr>
      <w:r w:rsidRPr="00AB0B4C">
        <w:t>Promoting the welfare and inclusion of our members</w:t>
      </w:r>
    </w:p>
    <w:p w14:paraId="337031D0" w14:textId="3CAE231A" w:rsidR="00414451" w:rsidRPr="00AB0B4C" w:rsidRDefault="00414451" w:rsidP="00FB290A">
      <w:pPr>
        <w:numPr>
          <w:ilvl w:val="0"/>
          <w:numId w:val="1"/>
        </w:numPr>
        <w:jc w:val="both"/>
      </w:pPr>
      <w:r w:rsidRPr="00AB0B4C">
        <w:t>Supporting local community projects</w:t>
      </w:r>
      <w:r>
        <w:t xml:space="preserve"> including clubs</w:t>
      </w:r>
    </w:p>
    <w:p w14:paraId="1636CB5F" w14:textId="77777777" w:rsidR="00AB0B4C" w:rsidRPr="00AB0B4C" w:rsidRDefault="00AB0B4C" w:rsidP="00FB290A">
      <w:pPr>
        <w:jc w:val="both"/>
      </w:pPr>
      <w:r w:rsidRPr="00AB0B4C">
        <w:t>We strive to engage with our supporters, both individuals and organisations, in a manner that fosters trust, enthusiasm, and continued partnership.</w:t>
      </w:r>
    </w:p>
    <w:p w14:paraId="4F24BAFA" w14:textId="77777777" w:rsidR="00AB0B4C" w:rsidRPr="00AB0B4C" w:rsidRDefault="00AB0B4C" w:rsidP="00FB290A">
      <w:pPr>
        <w:jc w:val="both"/>
        <w:rPr>
          <w:b/>
          <w:bCs/>
        </w:rPr>
      </w:pPr>
      <w:r w:rsidRPr="00AB0B4C">
        <w:rPr>
          <w:b/>
          <w:bCs/>
        </w:rPr>
        <w:t>2. Fundraising Methods</w:t>
      </w:r>
    </w:p>
    <w:p w14:paraId="4F25DCE4" w14:textId="77777777" w:rsidR="00AB0B4C" w:rsidRPr="00AB0B4C" w:rsidRDefault="00AB0B4C" w:rsidP="00AB0B4C">
      <w:r w:rsidRPr="00AB0B4C">
        <w:t>We will use a variety of fundraising methods to raise the funds needed to support our charitable work, including:</w:t>
      </w:r>
    </w:p>
    <w:p w14:paraId="7A97E905" w14:textId="77777777" w:rsidR="00AB0B4C" w:rsidRPr="00AB0B4C" w:rsidRDefault="00AB0B4C" w:rsidP="00BB422D">
      <w:pPr>
        <w:numPr>
          <w:ilvl w:val="0"/>
          <w:numId w:val="2"/>
        </w:numPr>
        <w:jc w:val="both"/>
      </w:pPr>
      <w:r w:rsidRPr="00AB0B4C">
        <w:rPr>
          <w:b/>
          <w:bCs/>
        </w:rPr>
        <w:t>Individual Donations</w:t>
      </w:r>
      <w:r w:rsidRPr="00AB0B4C">
        <w:t>: These may be collected through online platforms, donation forms, and at events.</w:t>
      </w:r>
    </w:p>
    <w:p w14:paraId="30D36EFC" w14:textId="77777777" w:rsidR="00AB0B4C" w:rsidRPr="00AB0B4C" w:rsidRDefault="00AB0B4C" w:rsidP="00BB422D">
      <w:pPr>
        <w:numPr>
          <w:ilvl w:val="0"/>
          <w:numId w:val="2"/>
        </w:numPr>
        <w:jc w:val="both"/>
      </w:pPr>
      <w:r w:rsidRPr="00AB0B4C">
        <w:rPr>
          <w:b/>
          <w:bCs/>
        </w:rPr>
        <w:t>Corporate Sponsorships and Partnerships</w:t>
      </w:r>
      <w:r w:rsidRPr="00AB0B4C">
        <w:t>: We will approach businesses to sponsor events or donate in-kind support.</w:t>
      </w:r>
    </w:p>
    <w:p w14:paraId="3A55914A" w14:textId="77777777" w:rsidR="00AB0B4C" w:rsidRPr="00AB0B4C" w:rsidRDefault="00AB0B4C" w:rsidP="00BB422D">
      <w:pPr>
        <w:numPr>
          <w:ilvl w:val="0"/>
          <w:numId w:val="2"/>
        </w:numPr>
        <w:jc w:val="both"/>
      </w:pPr>
      <w:r w:rsidRPr="00AB0B4C">
        <w:rPr>
          <w:b/>
          <w:bCs/>
        </w:rPr>
        <w:t>Events and Activities</w:t>
      </w:r>
      <w:r w:rsidRPr="00AB0B4C">
        <w:t>: We may organise fundraising events such as community fairs, auctions, raffles, or charity runs.</w:t>
      </w:r>
    </w:p>
    <w:p w14:paraId="7FB39241" w14:textId="77777777" w:rsidR="00AB0B4C" w:rsidRPr="00AB0B4C" w:rsidRDefault="00AB0B4C" w:rsidP="00BB422D">
      <w:pPr>
        <w:numPr>
          <w:ilvl w:val="0"/>
          <w:numId w:val="2"/>
        </w:numPr>
        <w:jc w:val="both"/>
      </w:pPr>
      <w:r w:rsidRPr="00AB0B4C">
        <w:rPr>
          <w:b/>
          <w:bCs/>
        </w:rPr>
        <w:t>Grants and Trust Funding</w:t>
      </w:r>
      <w:r w:rsidRPr="00AB0B4C">
        <w:t>: We will apply for relevant grants from trusts, foundations, and public bodies to support specific projects or activities.</w:t>
      </w:r>
    </w:p>
    <w:p w14:paraId="26FEC7AB" w14:textId="77777777" w:rsidR="00AB0B4C" w:rsidRPr="00AB0B4C" w:rsidRDefault="00AB0B4C" w:rsidP="00BB422D">
      <w:pPr>
        <w:jc w:val="both"/>
      </w:pPr>
      <w:r w:rsidRPr="00AB0B4C">
        <w:t>We will never pressure individuals or businesses to donate and will respect the wishes of any potential donor who prefers not to contribute.</w:t>
      </w:r>
    </w:p>
    <w:p w14:paraId="173EAEEF" w14:textId="77777777" w:rsidR="00AB0B4C" w:rsidRPr="00AB0B4C" w:rsidRDefault="00AB0B4C" w:rsidP="00BB422D">
      <w:pPr>
        <w:jc w:val="both"/>
        <w:rPr>
          <w:b/>
          <w:bCs/>
        </w:rPr>
      </w:pPr>
      <w:r w:rsidRPr="00AB0B4C">
        <w:rPr>
          <w:b/>
          <w:bCs/>
        </w:rPr>
        <w:t>3. Ethical Fundraising</w:t>
      </w:r>
    </w:p>
    <w:p w14:paraId="5AC9C90F" w14:textId="77777777" w:rsidR="00AB0B4C" w:rsidRPr="00AB0B4C" w:rsidRDefault="00AB0B4C" w:rsidP="00BB422D">
      <w:pPr>
        <w:jc w:val="both"/>
      </w:pPr>
      <w:r w:rsidRPr="00AB0B4C">
        <w:t>We are committed to ensuring all of our fundraising activities adhere to the highest ethical standards, including:</w:t>
      </w:r>
    </w:p>
    <w:p w14:paraId="0A33342C" w14:textId="77777777" w:rsidR="00AB0B4C" w:rsidRPr="00AB0B4C" w:rsidRDefault="00AB0B4C" w:rsidP="00BB422D">
      <w:pPr>
        <w:numPr>
          <w:ilvl w:val="0"/>
          <w:numId w:val="3"/>
        </w:numPr>
        <w:jc w:val="both"/>
      </w:pPr>
      <w:r w:rsidRPr="00AB0B4C">
        <w:rPr>
          <w:b/>
          <w:bCs/>
        </w:rPr>
        <w:t>Honesty and Transparency</w:t>
      </w:r>
      <w:r w:rsidRPr="00AB0B4C">
        <w:t>: All fundraising materials will clearly explain the purpose of the funds being raised, how donations will be used, and the impact donors can expect to see.</w:t>
      </w:r>
    </w:p>
    <w:p w14:paraId="696528CA" w14:textId="77777777" w:rsidR="00AB0B4C" w:rsidRPr="00AB0B4C" w:rsidRDefault="00AB0B4C" w:rsidP="00BB422D">
      <w:pPr>
        <w:numPr>
          <w:ilvl w:val="0"/>
          <w:numId w:val="3"/>
        </w:numPr>
        <w:jc w:val="both"/>
      </w:pPr>
      <w:r w:rsidRPr="00AB0B4C">
        <w:rPr>
          <w:b/>
          <w:bCs/>
        </w:rPr>
        <w:t>Respect for Donors</w:t>
      </w:r>
      <w:r w:rsidRPr="00AB0B4C">
        <w:t>: We will respect the privacy and preferences of all donors. We will not share or sell personal details without explicit consent.</w:t>
      </w:r>
    </w:p>
    <w:p w14:paraId="68DABF0C" w14:textId="77777777" w:rsidR="00AB0B4C" w:rsidRPr="00AB0B4C" w:rsidRDefault="00AB0B4C" w:rsidP="00BB422D">
      <w:pPr>
        <w:numPr>
          <w:ilvl w:val="0"/>
          <w:numId w:val="3"/>
        </w:numPr>
        <w:jc w:val="both"/>
      </w:pPr>
      <w:r w:rsidRPr="00AB0B4C">
        <w:rPr>
          <w:b/>
          <w:bCs/>
        </w:rPr>
        <w:lastRenderedPageBreak/>
        <w:t>Accountability</w:t>
      </w:r>
      <w:r w:rsidRPr="00AB0B4C">
        <w:t>: We will ensure funds are used for the intended purposes, and we will provide regular updates to donors and the community on the outcomes of fundraising efforts.</w:t>
      </w:r>
    </w:p>
    <w:p w14:paraId="2AE01E41" w14:textId="77777777" w:rsidR="00AB0B4C" w:rsidRPr="00AB0B4C" w:rsidRDefault="00AB0B4C" w:rsidP="00BB422D">
      <w:pPr>
        <w:numPr>
          <w:ilvl w:val="0"/>
          <w:numId w:val="3"/>
        </w:numPr>
        <w:jc w:val="both"/>
      </w:pPr>
      <w:r w:rsidRPr="00AB0B4C">
        <w:rPr>
          <w:b/>
          <w:bCs/>
        </w:rPr>
        <w:t>No Pressure</w:t>
      </w:r>
      <w:r w:rsidRPr="00AB0B4C">
        <w:t>: We will never pressure individuals or groups into donating and will ensure that all fundraising efforts are voluntary and non-coercive.</w:t>
      </w:r>
    </w:p>
    <w:p w14:paraId="72F576DB" w14:textId="77777777" w:rsidR="00AB0B4C" w:rsidRPr="00AB0B4C" w:rsidRDefault="00AB0B4C" w:rsidP="00BB422D">
      <w:pPr>
        <w:jc w:val="both"/>
        <w:rPr>
          <w:b/>
          <w:bCs/>
        </w:rPr>
      </w:pPr>
      <w:r w:rsidRPr="00AB0B4C">
        <w:rPr>
          <w:b/>
          <w:bCs/>
        </w:rPr>
        <w:t>4. Fundraising Activities</w:t>
      </w:r>
    </w:p>
    <w:p w14:paraId="4DDDA831" w14:textId="77777777" w:rsidR="00AB0B4C" w:rsidRPr="00AB0B4C" w:rsidRDefault="00AB0B4C" w:rsidP="00BB422D">
      <w:pPr>
        <w:jc w:val="both"/>
      </w:pPr>
      <w:r w:rsidRPr="00AB0B4C">
        <w:t>All fundraising activities carried out by Gerrards Cross Community Association will be planned and managed with attention to detail and consideration for the community. We will:</w:t>
      </w:r>
    </w:p>
    <w:p w14:paraId="4B8A4AB9" w14:textId="77777777" w:rsidR="00AB0B4C" w:rsidRPr="00AB0B4C" w:rsidRDefault="00AB0B4C" w:rsidP="00BB422D">
      <w:pPr>
        <w:numPr>
          <w:ilvl w:val="0"/>
          <w:numId w:val="4"/>
        </w:numPr>
        <w:jc w:val="both"/>
      </w:pPr>
      <w:r w:rsidRPr="00AB0B4C">
        <w:t>Ensure that all fundraising events comply with relevant laws and regulations.</w:t>
      </w:r>
    </w:p>
    <w:p w14:paraId="13617CC4" w14:textId="77777777" w:rsidR="00AB0B4C" w:rsidRPr="00AB0B4C" w:rsidRDefault="00AB0B4C" w:rsidP="00BB422D">
      <w:pPr>
        <w:numPr>
          <w:ilvl w:val="0"/>
          <w:numId w:val="4"/>
        </w:numPr>
        <w:jc w:val="both"/>
      </w:pPr>
      <w:r w:rsidRPr="00AB0B4C">
        <w:t>Obtain any necessary permissions or licences for events (e.g., for raffles, public collections, or street fundraising).</w:t>
      </w:r>
    </w:p>
    <w:p w14:paraId="1DFC31B7" w14:textId="77777777" w:rsidR="00AB0B4C" w:rsidRPr="00AB0B4C" w:rsidRDefault="00AB0B4C" w:rsidP="00BB422D">
      <w:pPr>
        <w:numPr>
          <w:ilvl w:val="0"/>
          <w:numId w:val="4"/>
        </w:numPr>
        <w:jc w:val="both"/>
      </w:pPr>
      <w:r w:rsidRPr="00AB0B4C">
        <w:t>Ensure that all promotional materials for fundraising events are clear, accurate, and truthful.</w:t>
      </w:r>
    </w:p>
    <w:p w14:paraId="6F0BEA08" w14:textId="77777777" w:rsidR="00AB0B4C" w:rsidRPr="00AB0B4C" w:rsidRDefault="00AB0B4C" w:rsidP="00BB422D">
      <w:pPr>
        <w:numPr>
          <w:ilvl w:val="0"/>
          <w:numId w:val="4"/>
        </w:numPr>
        <w:jc w:val="both"/>
      </w:pPr>
      <w:r w:rsidRPr="00AB0B4C">
        <w:t>Follow ethical practices for online fundraising, including secure payment systems and clear communication regarding the use of personal data.</w:t>
      </w:r>
    </w:p>
    <w:p w14:paraId="371E29B8" w14:textId="77777777" w:rsidR="00AB0B4C" w:rsidRPr="00AB0B4C" w:rsidRDefault="00AB0B4C" w:rsidP="00BB422D">
      <w:pPr>
        <w:jc w:val="both"/>
        <w:rPr>
          <w:b/>
          <w:bCs/>
        </w:rPr>
      </w:pPr>
      <w:r w:rsidRPr="00AB0B4C">
        <w:rPr>
          <w:b/>
          <w:bCs/>
        </w:rPr>
        <w:t>5. Donor Protection and Privacy</w:t>
      </w:r>
    </w:p>
    <w:p w14:paraId="1B335894" w14:textId="77777777" w:rsidR="00AB0B4C" w:rsidRPr="00AB0B4C" w:rsidRDefault="00AB0B4C" w:rsidP="00BB422D">
      <w:pPr>
        <w:jc w:val="both"/>
      </w:pPr>
      <w:r w:rsidRPr="00AB0B4C">
        <w:t>We are committed to protecting the privacy of our donors. We will:</w:t>
      </w:r>
    </w:p>
    <w:p w14:paraId="1BD9EC5A" w14:textId="77777777" w:rsidR="00AB0B4C" w:rsidRPr="00AB0B4C" w:rsidRDefault="00AB0B4C" w:rsidP="00BB422D">
      <w:pPr>
        <w:numPr>
          <w:ilvl w:val="0"/>
          <w:numId w:val="5"/>
        </w:numPr>
        <w:jc w:val="both"/>
      </w:pPr>
      <w:r w:rsidRPr="00AB0B4C">
        <w:t xml:space="preserve">Collect and store personal data in accordance with the </w:t>
      </w:r>
      <w:r w:rsidRPr="00AB0B4C">
        <w:rPr>
          <w:b/>
          <w:bCs/>
        </w:rPr>
        <w:t>General Data Protection Regulation (GDPR)</w:t>
      </w:r>
      <w:r w:rsidRPr="00AB0B4C">
        <w:t>.</w:t>
      </w:r>
    </w:p>
    <w:p w14:paraId="124CF038" w14:textId="77777777" w:rsidR="00AB0B4C" w:rsidRPr="00AB0B4C" w:rsidRDefault="00AB0B4C" w:rsidP="00BB422D">
      <w:pPr>
        <w:numPr>
          <w:ilvl w:val="0"/>
          <w:numId w:val="5"/>
        </w:numPr>
        <w:jc w:val="both"/>
      </w:pPr>
      <w:r w:rsidRPr="00AB0B4C">
        <w:t>Use any donor information solely for fundraising, membership, and communication purposes, unless explicit consent is obtained for other uses.</w:t>
      </w:r>
    </w:p>
    <w:p w14:paraId="2CA85EAD" w14:textId="77777777" w:rsidR="00AB0B4C" w:rsidRPr="00AB0B4C" w:rsidRDefault="00AB0B4C" w:rsidP="00BB422D">
      <w:pPr>
        <w:numPr>
          <w:ilvl w:val="0"/>
          <w:numId w:val="5"/>
        </w:numPr>
        <w:jc w:val="both"/>
      </w:pPr>
      <w:r w:rsidRPr="00AB0B4C">
        <w:t>Never share or sell personal information to third parties.</w:t>
      </w:r>
    </w:p>
    <w:p w14:paraId="5244CD84" w14:textId="77777777" w:rsidR="00AB0B4C" w:rsidRPr="00AB0B4C" w:rsidRDefault="00AB0B4C" w:rsidP="00BB422D">
      <w:pPr>
        <w:numPr>
          <w:ilvl w:val="0"/>
          <w:numId w:val="5"/>
        </w:numPr>
        <w:jc w:val="both"/>
      </w:pPr>
      <w:r w:rsidRPr="00AB0B4C">
        <w:t>Respect the rights of donors to opt out of communications at any time.</w:t>
      </w:r>
    </w:p>
    <w:p w14:paraId="348D2369" w14:textId="77777777" w:rsidR="00AB0B4C" w:rsidRPr="00AB0B4C" w:rsidRDefault="00AB0B4C" w:rsidP="00BB422D">
      <w:pPr>
        <w:jc w:val="both"/>
        <w:rPr>
          <w:b/>
          <w:bCs/>
        </w:rPr>
      </w:pPr>
      <w:r w:rsidRPr="00AB0B4C">
        <w:rPr>
          <w:b/>
          <w:bCs/>
        </w:rPr>
        <w:t>6. Use of Funds</w:t>
      </w:r>
    </w:p>
    <w:p w14:paraId="2594408C" w14:textId="77777777" w:rsidR="00AB0B4C" w:rsidRPr="00AB0B4C" w:rsidRDefault="00AB0B4C" w:rsidP="00BB422D">
      <w:pPr>
        <w:jc w:val="both"/>
      </w:pPr>
      <w:r w:rsidRPr="00AB0B4C">
        <w:t>Donations and funds raised will be used responsibly and transparently. We commit to:</w:t>
      </w:r>
    </w:p>
    <w:p w14:paraId="437D06B0" w14:textId="77777777" w:rsidR="00AB0B4C" w:rsidRPr="00AB0B4C" w:rsidRDefault="00AB0B4C" w:rsidP="00BB422D">
      <w:pPr>
        <w:numPr>
          <w:ilvl w:val="0"/>
          <w:numId w:val="6"/>
        </w:numPr>
        <w:jc w:val="both"/>
      </w:pPr>
      <w:r w:rsidRPr="00AB0B4C">
        <w:t>Allocating donations to specific projects or areas of need as described in fundraising campaigns.</w:t>
      </w:r>
    </w:p>
    <w:p w14:paraId="2E7660E2" w14:textId="77777777" w:rsidR="00AB0B4C" w:rsidRPr="00AB0B4C" w:rsidRDefault="00AB0B4C" w:rsidP="00BB422D">
      <w:pPr>
        <w:numPr>
          <w:ilvl w:val="0"/>
          <w:numId w:val="6"/>
        </w:numPr>
        <w:jc w:val="both"/>
      </w:pPr>
      <w:r w:rsidRPr="00AB0B4C">
        <w:t>Ensuring that funds raised are used in line with our charitable objectives and in a manner that provides value to the community.</w:t>
      </w:r>
    </w:p>
    <w:p w14:paraId="0E6F9ADE" w14:textId="77777777" w:rsidR="00AB0B4C" w:rsidRPr="00AB0B4C" w:rsidRDefault="00AB0B4C" w:rsidP="00BB422D">
      <w:pPr>
        <w:numPr>
          <w:ilvl w:val="0"/>
          <w:numId w:val="6"/>
        </w:numPr>
        <w:jc w:val="both"/>
      </w:pPr>
      <w:r w:rsidRPr="00AB0B4C">
        <w:t>Reporting back to our donors and the public on how funds have been used, including providing annual reports where appropriate.</w:t>
      </w:r>
    </w:p>
    <w:p w14:paraId="6A94E52D" w14:textId="77777777" w:rsidR="00AB0B4C" w:rsidRPr="00AB0B4C" w:rsidRDefault="00AB0B4C" w:rsidP="00BB422D">
      <w:pPr>
        <w:jc w:val="both"/>
        <w:rPr>
          <w:b/>
          <w:bCs/>
        </w:rPr>
      </w:pPr>
      <w:r w:rsidRPr="00AB0B4C">
        <w:rPr>
          <w:b/>
          <w:bCs/>
        </w:rPr>
        <w:t>7. Compliance with Legal and Regulatory Requirements</w:t>
      </w:r>
    </w:p>
    <w:p w14:paraId="6D28E7D4" w14:textId="77777777" w:rsidR="00AB0B4C" w:rsidRPr="00AB0B4C" w:rsidRDefault="00AB0B4C" w:rsidP="00BB422D">
      <w:pPr>
        <w:jc w:val="both"/>
      </w:pPr>
      <w:r w:rsidRPr="00AB0B4C">
        <w:t>We will ensure that all of our fundraising activities comply with applicable laws and regulations, including:</w:t>
      </w:r>
    </w:p>
    <w:p w14:paraId="5552B337" w14:textId="77777777" w:rsidR="00AB0B4C" w:rsidRPr="00AB0B4C" w:rsidRDefault="00AB0B4C" w:rsidP="00AB0B4C">
      <w:pPr>
        <w:numPr>
          <w:ilvl w:val="0"/>
          <w:numId w:val="7"/>
        </w:numPr>
      </w:pPr>
      <w:r w:rsidRPr="00AB0B4C">
        <w:t xml:space="preserve">The </w:t>
      </w:r>
      <w:r w:rsidRPr="00AB0B4C">
        <w:rPr>
          <w:b/>
          <w:bCs/>
        </w:rPr>
        <w:t>Fundraising Regulator's Code of Practice</w:t>
      </w:r>
      <w:r w:rsidRPr="00AB0B4C">
        <w:t>.</w:t>
      </w:r>
    </w:p>
    <w:p w14:paraId="60B220EA" w14:textId="77777777" w:rsidR="00AB0B4C" w:rsidRPr="00AB0B4C" w:rsidRDefault="00AB0B4C" w:rsidP="00BB422D">
      <w:pPr>
        <w:numPr>
          <w:ilvl w:val="0"/>
          <w:numId w:val="7"/>
        </w:numPr>
        <w:jc w:val="both"/>
      </w:pPr>
      <w:r w:rsidRPr="00AB0B4C">
        <w:t xml:space="preserve">The </w:t>
      </w:r>
      <w:r w:rsidRPr="00AB0B4C">
        <w:rPr>
          <w:b/>
          <w:bCs/>
        </w:rPr>
        <w:t>Charity Commission for England and Wales</w:t>
      </w:r>
      <w:r w:rsidRPr="00AB0B4C">
        <w:t xml:space="preserve"> regulations and guidelines.</w:t>
      </w:r>
    </w:p>
    <w:p w14:paraId="2CA5AC57" w14:textId="77777777" w:rsidR="00AB0B4C" w:rsidRPr="00AB0B4C" w:rsidRDefault="00AB0B4C" w:rsidP="00BB422D">
      <w:pPr>
        <w:numPr>
          <w:ilvl w:val="0"/>
          <w:numId w:val="7"/>
        </w:numPr>
        <w:jc w:val="both"/>
      </w:pPr>
      <w:r w:rsidRPr="00AB0B4C">
        <w:lastRenderedPageBreak/>
        <w:t>Relevant local laws and requirements for fundraising events.</w:t>
      </w:r>
    </w:p>
    <w:p w14:paraId="6AD15EB1" w14:textId="77777777" w:rsidR="00AB0B4C" w:rsidRPr="00AB0B4C" w:rsidRDefault="00AB0B4C" w:rsidP="00BB422D">
      <w:pPr>
        <w:numPr>
          <w:ilvl w:val="0"/>
          <w:numId w:val="7"/>
        </w:numPr>
        <w:jc w:val="both"/>
      </w:pPr>
      <w:r w:rsidRPr="00AB0B4C">
        <w:t xml:space="preserve">The </w:t>
      </w:r>
      <w:r w:rsidRPr="00AB0B4C">
        <w:rPr>
          <w:b/>
          <w:bCs/>
        </w:rPr>
        <w:t>Data Protection Act 2018</w:t>
      </w:r>
      <w:r w:rsidRPr="00AB0B4C">
        <w:t xml:space="preserve"> and </w:t>
      </w:r>
      <w:r w:rsidRPr="00AB0B4C">
        <w:rPr>
          <w:b/>
          <w:bCs/>
        </w:rPr>
        <w:t>GDPR</w:t>
      </w:r>
      <w:r w:rsidRPr="00AB0B4C">
        <w:t xml:space="preserve"> for handling donor information.</w:t>
      </w:r>
    </w:p>
    <w:p w14:paraId="7D2AAB60" w14:textId="77777777" w:rsidR="00AB0B4C" w:rsidRPr="00AB0B4C" w:rsidRDefault="00AB0B4C" w:rsidP="00BB422D">
      <w:pPr>
        <w:jc w:val="both"/>
        <w:rPr>
          <w:b/>
          <w:bCs/>
        </w:rPr>
      </w:pPr>
      <w:r w:rsidRPr="00AB0B4C">
        <w:rPr>
          <w:b/>
          <w:bCs/>
        </w:rPr>
        <w:t>8. Training and Support</w:t>
      </w:r>
    </w:p>
    <w:p w14:paraId="68FD8479" w14:textId="77777777" w:rsidR="00AB0B4C" w:rsidRPr="00AB0B4C" w:rsidRDefault="00AB0B4C" w:rsidP="00BB422D">
      <w:pPr>
        <w:jc w:val="both"/>
      </w:pPr>
      <w:r w:rsidRPr="00AB0B4C">
        <w:t>We will ensure that all staff, volunteers, and fundraising partners involved in any fundraising activities are properly trained and supported. This includes:</w:t>
      </w:r>
    </w:p>
    <w:p w14:paraId="60D006DF" w14:textId="77777777" w:rsidR="00AB0B4C" w:rsidRPr="00AB0B4C" w:rsidRDefault="00AB0B4C" w:rsidP="00BB422D">
      <w:pPr>
        <w:numPr>
          <w:ilvl w:val="0"/>
          <w:numId w:val="8"/>
        </w:numPr>
        <w:jc w:val="both"/>
      </w:pPr>
      <w:r w:rsidRPr="00AB0B4C">
        <w:t>Providing guidance on ethical fundraising practices and compliance with legal requirements.</w:t>
      </w:r>
    </w:p>
    <w:p w14:paraId="27A48EF3" w14:textId="77777777" w:rsidR="00AB0B4C" w:rsidRPr="00AB0B4C" w:rsidRDefault="00AB0B4C" w:rsidP="00BB422D">
      <w:pPr>
        <w:numPr>
          <w:ilvl w:val="0"/>
          <w:numId w:val="8"/>
        </w:numPr>
        <w:jc w:val="both"/>
      </w:pPr>
      <w:r w:rsidRPr="00AB0B4C">
        <w:t>Ensuring that all staff and volunteers understand the importance of donor confidentiality and privacy.</w:t>
      </w:r>
    </w:p>
    <w:p w14:paraId="6F0CD65E" w14:textId="77777777" w:rsidR="00AB0B4C" w:rsidRPr="00AB0B4C" w:rsidRDefault="00AB0B4C" w:rsidP="00BB422D">
      <w:pPr>
        <w:numPr>
          <w:ilvl w:val="0"/>
          <w:numId w:val="8"/>
        </w:numPr>
        <w:jc w:val="both"/>
      </w:pPr>
      <w:r w:rsidRPr="00AB0B4C">
        <w:t>Offering training in managing donations, keeping records, and acknowledging donor contributions.</w:t>
      </w:r>
    </w:p>
    <w:p w14:paraId="5A88C909" w14:textId="77777777" w:rsidR="00AB0B4C" w:rsidRPr="00AB0B4C" w:rsidRDefault="00AB0B4C" w:rsidP="00AB0B4C">
      <w:pPr>
        <w:rPr>
          <w:b/>
          <w:bCs/>
        </w:rPr>
      </w:pPr>
      <w:r w:rsidRPr="00AB0B4C">
        <w:rPr>
          <w:b/>
          <w:bCs/>
        </w:rPr>
        <w:t>9. Acknowledgement of Donations</w:t>
      </w:r>
    </w:p>
    <w:p w14:paraId="4C9545E5" w14:textId="77777777" w:rsidR="00AB0B4C" w:rsidRPr="00AB0B4C" w:rsidRDefault="00AB0B4C" w:rsidP="00BB422D">
      <w:pPr>
        <w:jc w:val="both"/>
      </w:pPr>
      <w:r w:rsidRPr="00AB0B4C">
        <w:t>We are grateful for every donation and will acknowledge the generosity of our donors in a timely and appropriate manner. This may include:</w:t>
      </w:r>
    </w:p>
    <w:p w14:paraId="15A7440D" w14:textId="77777777" w:rsidR="00AB0B4C" w:rsidRPr="00AB0B4C" w:rsidRDefault="00AB0B4C" w:rsidP="00BB422D">
      <w:pPr>
        <w:numPr>
          <w:ilvl w:val="0"/>
          <w:numId w:val="9"/>
        </w:numPr>
        <w:jc w:val="both"/>
      </w:pPr>
      <w:r w:rsidRPr="00AB0B4C">
        <w:t>Thank you letters or emails sent to individual donors.</w:t>
      </w:r>
    </w:p>
    <w:p w14:paraId="4CEA62BD" w14:textId="77777777" w:rsidR="00AB0B4C" w:rsidRPr="00AB0B4C" w:rsidRDefault="00AB0B4C" w:rsidP="00BB422D">
      <w:pPr>
        <w:numPr>
          <w:ilvl w:val="0"/>
          <w:numId w:val="9"/>
        </w:numPr>
        <w:jc w:val="both"/>
      </w:pPr>
      <w:r w:rsidRPr="00AB0B4C">
        <w:t>Public acknowledgements of corporate sponsors and event supporters (with the donor's consent).</w:t>
      </w:r>
    </w:p>
    <w:p w14:paraId="56DAD974" w14:textId="77777777" w:rsidR="00AB0B4C" w:rsidRPr="00AB0B4C" w:rsidRDefault="00AB0B4C" w:rsidP="00BB422D">
      <w:pPr>
        <w:numPr>
          <w:ilvl w:val="0"/>
          <w:numId w:val="9"/>
        </w:numPr>
        <w:jc w:val="both"/>
      </w:pPr>
      <w:r w:rsidRPr="00AB0B4C">
        <w:t>Invitations to special events or gatherings where donors can see the impact of their contributions.</w:t>
      </w:r>
    </w:p>
    <w:p w14:paraId="24D52D74" w14:textId="77777777" w:rsidR="00AB0B4C" w:rsidRPr="00AB0B4C" w:rsidRDefault="00AB0B4C" w:rsidP="00BB422D">
      <w:pPr>
        <w:jc w:val="both"/>
        <w:rPr>
          <w:b/>
          <w:bCs/>
        </w:rPr>
      </w:pPr>
      <w:r w:rsidRPr="00AB0B4C">
        <w:rPr>
          <w:b/>
          <w:bCs/>
        </w:rPr>
        <w:t>10. Complaints and Feedback</w:t>
      </w:r>
    </w:p>
    <w:p w14:paraId="213D8DB7" w14:textId="77777777" w:rsidR="00AB0B4C" w:rsidRPr="00AB0B4C" w:rsidRDefault="00AB0B4C" w:rsidP="00BB422D">
      <w:pPr>
        <w:jc w:val="both"/>
      </w:pPr>
      <w:r w:rsidRPr="00AB0B4C">
        <w:t>We are committed to handling any concerns or complaints regarding our fundraising activities with respect and transparency. If you have any concerns or feedback about our fundraising efforts, please contact us using the following channels:</w:t>
      </w:r>
    </w:p>
    <w:p w14:paraId="3EA3F145" w14:textId="77777777" w:rsidR="00414451" w:rsidRDefault="00414451" w:rsidP="00BB422D">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5" w:history="1">
        <w:r w:rsidRPr="004672CE">
          <w:rPr>
            <w:rStyle w:val="Hyperlink"/>
          </w:rPr>
          <w:t>Office@gxca.org.uk</w:t>
        </w:r>
      </w:hyperlink>
      <w:r>
        <w:br/>
      </w:r>
      <w:r w:rsidRPr="00F31BAD">
        <w:t xml:space="preserve">Phone: </w:t>
      </w:r>
      <w:hyperlink r:id="rId6" w:history="1">
        <w:r w:rsidRPr="00F31BAD">
          <w:rPr>
            <w:rStyle w:val="Hyperlink"/>
          </w:rPr>
          <w:t>01753 883759</w:t>
        </w:r>
      </w:hyperlink>
    </w:p>
    <w:p w14:paraId="2C7A51D3" w14:textId="77777777" w:rsidR="00AB0B4C" w:rsidRPr="00AB0B4C" w:rsidRDefault="00AB0B4C" w:rsidP="00BB422D">
      <w:pPr>
        <w:jc w:val="both"/>
      </w:pPr>
      <w:r w:rsidRPr="00AB0B4C">
        <w:t>We will ensure that all complaints are handled promptly and in accordance with our internal procedures.</w:t>
      </w:r>
    </w:p>
    <w:p w14:paraId="6BA1DB73" w14:textId="77777777" w:rsidR="00AB0B4C" w:rsidRPr="00AB0B4C" w:rsidRDefault="00AB0B4C" w:rsidP="00BB422D">
      <w:pPr>
        <w:jc w:val="both"/>
        <w:rPr>
          <w:b/>
          <w:bCs/>
        </w:rPr>
      </w:pPr>
      <w:r w:rsidRPr="00AB0B4C">
        <w:rPr>
          <w:b/>
          <w:bCs/>
        </w:rPr>
        <w:t>11. Review and Updates</w:t>
      </w:r>
    </w:p>
    <w:p w14:paraId="3B6CB5C7" w14:textId="77777777" w:rsidR="00AB0B4C" w:rsidRPr="00AB0B4C" w:rsidRDefault="00AB0B4C" w:rsidP="00BB422D">
      <w:pPr>
        <w:jc w:val="both"/>
      </w:pPr>
      <w:r w:rsidRPr="00AB0B4C">
        <w:t>This Fundraising Policy will be reviewed annually and updated as necessary to ensure continued compliance with relevant regulations, and to reflect any changes in our fundraising activities or objectives.</w:t>
      </w:r>
    </w:p>
    <w:p w14:paraId="54865574" w14:textId="77777777" w:rsidR="00AB0B4C" w:rsidRPr="00AB0B4C" w:rsidRDefault="00FB290A" w:rsidP="00AB0B4C">
      <w:r>
        <w:rPr>
          <w:noProof/>
        </w:rPr>
      </w:r>
      <w:r w:rsidR="00FB290A">
        <w:rPr>
          <w:noProof/>
        </w:rPr>
        <w:pict w14:anchorId="10675617">
          <v:rect id="_x0000_i1025" style="width:0;height:1.5pt" o:hralign="center" o:hrstd="t" o:hr="t" fillcolor="#a0a0a0" stroked="f"/>
        </w:pict>
      </w:r>
    </w:p>
    <w:p w14:paraId="40892BE4" w14:textId="77777777" w:rsidR="00AB0B4C" w:rsidRPr="00AB0B4C" w:rsidRDefault="00AB0B4C" w:rsidP="00BB422D">
      <w:pPr>
        <w:jc w:val="both"/>
      </w:pPr>
      <w:r w:rsidRPr="00AB0B4C">
        <w:t>Thank you for supporting Gerrards Cross Community Association! Every donation and contribution helps us to continue our vital work within the local community. We are grateful for your trust and support.</w:t>
      </w:r>
    </w:p>
    <w:p w14:paraId="6965A11E" w14:textId="77777777" w:rsidR="00AB0B4C" w:rsidRPr="00AB0B4C" w:rsidRDefault="00AB0B4C" w:rsidP="00BB422D">
      <w:pPr>
        <w:jc w:val="both"/>
      </w:pPr>
      <w:r w:rsidRPr="00AB0B4C">
        <w:lastRenderedPageBreak/>
        <w:t>If you have any questions or need more information about our fundraising efforts, please get in touch.</w:t>
      </w:r>
    </w:p>
    <w:p w14:paraId="7AE2ED30" w14:textId="77777777" w:rsidR="00AB0B4C" w:rsidRPr="00AB0B4C" w:rsidRDefault="00AB0B4C" w:rsidP="00AB0B4C">
      <w:pPr>
        <w:rPr>
          <w:vanish/>
        </w:rPr>
      </w:pPr>
      <w:r w:rsidRPr="00AB0B4C">
        <w:rPr>
          <w:vanish/>
        </w:rPr>
        <w:t>Top of Form</w:t>
      </w:r>
    </w:p>
    <w:p w14:paraId="6EB23CDA" w14:textId="77777777" w:rsidR="00AB0B4C" w:rsidRPr="00AB0B4C" w:rsidRDefault="00AB0B4C" w:rsidP="00AB0B4C">
      <w:pPr>
        <w:rPr>
          <w:vanish/>
        </w:rPr>
      </w:pPr>
      <w:r w:rsidRPr="00AB0B4C">
        <w:rPr>
          <w:vanish/>
        </w:rPr>
        <w:t>Bottom of Form</w:t>
      </w:r>
    </w:p>
    <w:p w14:paraId="3A194010" w14:textId="77777777" w:rsidR="00EC74A8" w:rsidRDefault="00EC74A8"/>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21A2"/>
    <w:multiLevelType w:val="multilevel"/>
    <w:tmpl w:val="E07C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4341E"/>
    <w:multiLevelType w:val="multilevel"/>
    <w:tmpl w:val="359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F5BCD"/>
    <w:multiLevelType w:val="multilevel"/>
    <w:tmpl w:val="335E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8C069D"/>
    <w:multiLevelType w:val="multilevel"/>
    <w:tmpl w:val="DE96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06410"/>
    <w:multiLevelType w:val="multilevel"/>
    <w:tmpl w:val="11C0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C26BDE"/>
    <w:multiLevelType w:val="multilevel"/>
    <w:tmpl w:val="F89C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F2B7A"/>
    <w:multiLevelType w:val="multilevel"/>
    <w:tmpl w:val="42B2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F56BAF"/>
    <w:multiLevelType w:val="multilevel"/>
    <w:tmpl w:val="D29E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D64BE9"/>
    <w:multiLevelType w:val="multilevel"/>
    <w:tmpl w:val="D86A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17A96"/>
    <w:multiLevelType w:val="multilevel"/>
    <w:tmpl w:val="3388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4004497">
    <w:abstractNumId w:val="5"/>
  </w:num>
  <w:num w:numId="2" w16cid:durableId="510073005">
    <w:abstractNumId w:val="8"/>
  </w:num>
  <w:num w:numId="3" w16cid:durableId="738015758">
    <w:abstractNumId w:val="6"/>
  </w:num>
  <w:num w:numId="4" w16cid:durableId="412317497">
    <w:abstractNumId w:val="7"/>
  </w:num>
  <w:num w:numId="5" w16cid:durableId="7174279">
    <w:abstractNumId w:val="2"/>
  </w:num>
  <w:num w:numId="6" w16cid:durableId="1153133021">
    <w:abstractNumId w:val="4"/>
  </w:num>
  <w:num w:numId="7" w16cid:durableId="2002076319">
    <w:abstractNumId w:val="1"/>
  </w:num>
  <w:num w:numId="8" w16cid:durableId="565917088">
    <w:abstractNumId w:val="0"/>
  </w:num>
  <w:num w:numId="9" w16cid:durableId="695472793">
    <w:abstractNumId w:val="9"/>
  </w:num>
  <w:num w:numId="10" w16cid:durableId="2134976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4C"/>
    <w:rsid w:val="000D5FAD"/>
    <w:rsid w:val="00170553"/>
    <w:rsid w:val="00220240"/>
    <w:rsid w:val="00294481"/>
    <w:rsid w:val="00414451"/>
    <w:rsid w:val="00575F36"/>
    <w:rsid w:val="006555C5"/>
    <w:rsid w:val="0088342E"/>
    <w:rsid w:val="008E59A5"/>
    <w:rsid w:val="00A571BC"/>
    <w:rsid w:val="00AB0B4C"/>
    <w:rsid w:val="00AC4D40"/>
    <w:rsid w:val="00AD2F36"/>
    <w:rsid w:val="00BB422D"/>
    <w:rsid w:val="00E90995"/>
    <w:rsid w:val="00EC74A8"/>
    <w:rsid w:val="00ED7FEB"/>
    <w:rsid w:val="00FB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03ED37"/>
  <w15:chartTrackingRefBased/>
  <w15:docId w15:val="{AB2C75B6-1D03-4B96-BEE4-5F6EB31E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B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0B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0B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0B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0B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0B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B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B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B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0B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0B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0B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0B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0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B4C"/>
    <w:rPr>
      <w:rFonts w:eastAsiaTheme="majorEastAsia" w:cstheme="majorBidi"/>
      <w:color w:val="272727" w:themeColor="text1" w:themeTint="D8"/>
    </w:rPr>
  </w:style>
  <w:style w:type="paragraph" w:styleId="Title">
    <w:name w:val="Title"/>
    <w:basedOn w:val="Normal"/>
    <w:next w:val="Normal"/>
    <w:link w:val="TitleChar"/>
    <w:uiPriority w:val="10"/>
    <w:qFormat/>
    <w:rsid w:val="00AB0B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B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B4C"/>
    <w:pPr>
      <w:spacing w:before="160"/>
      <w:jc w:val="center"/>
    </w:pPr>
    <w:rPr>
      <w:i/>
      <w:iCs/>
      <w:color w:val="404040" w:themeColor="text1" w:themeTint="BF"/>
    </w:rPr>
  </w:style>
  <w:style w:type="character" w:customStyle="1" w:styleId="QuoteChar">
    <w:name w:val="Quote Char"/>
    <w:basedOn w:val="DefaultParagraphFont"/>
    <w:link w:val="Quote"/>
    <w:uiPriority w:val="29"/>
    <w:rsid w:val="00AB0B4C"/>
    <w:rPr>
      <w:i/>
      <w:iCs/>
      <w:color w:val="404040" w:themeColor="text1" w:themeTint="BF"/>
    </w:rPr>
  </w:style>
  <w:style w:type="paragraph" w:styleId="ListParagraph">
    <w:name w:val="List Paragraph"/>
    <w:basedOn w:val="Normal"/>
    <w:uiPriority w:val="34"/>
    <w:qFormat/>
    <w:rsid w:val="00AB0B4C"/>
    <w:pPr>
      <w:ind w:left="720"/>
      <w:contextualSpacing/>
    </w:pPr>
  </w:style>
  <w:style w:type="character" w:styleId="IntenseEmphasis">
    <w:name w:val="Intense Emphasis"/>
    <w:basedOn w:val="DefaultParagraphFont"/>
    <w:uiPriority w:val="21"/>
    <w:qFormat/>
    <w:rsid w:val="00AB0B4C"/>
    <w:rPr>
      <w:i/>
      <w:iCs/>
      <w:color w:val="2F5496" w:themeColor="accent1" w:themeShade="BF"/>
    </w:rPr>
  </w:style>
  <w:style w:type="paragraph" w:styleId="IntenseQuote">
    <w:name w:val="Intense Quote"/>
    <w:basedOn w:val="Normal"/>
    <w:next w:val="Normal"/>
    <w:link w:val="IntenseQuoteChar"/>
    <w:uiPriority w:val="30"/>
    <w:qFormat/>
    <w:rsid w:val="00AB0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0B4C"/>
    <w:rPr>
      <w:i/>
      <w:iCs/>
      <w:color w:val="2F5496" w:themeColor="accent1" w:themeShade="BF"/>
    </w:rPr>
  </w:style>
  <w:style w:type="character" w:styleId="IntenseReference">
    <w:name w:val="Intense Reference"/>
    <w:basedOn w:val="DefaultParagraphFont"/>
    <w:uiPriority w:val="32"/>
    <w:qFormat/>
    <w:rsid w:val="00AB0B4C"/>
    <w:rPr>
      <w:b/>
      <w:bCs/>
      <w:smallCaps/>
      <w:color w:val="2F5496" w:themeColor="accent1" w:themeShade="BF"/>
      <w:spacing w:val="5"/>
    </w:rPr>
  </w:style>
  <w:style w:type="character" w:styleId="Hyperlink">
    <w:name w:val="Hyperlink"/>
    <w:basedOn w:val="DefaultParagraphFont"/>
    <w:uiPriority w:val="99"/>
    <w:unhideWhenUsed/>
    <w:rsid w:val="004144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289207">
      <w:bodyDiv w:val="1"/>
      <w:marLeft w:val="0"/>
      <w:marRight w:val="0"/>
      <w:marTop w:val="0"/>
      <w:marBottom w:val="0"/>
      <w:divBdr>
        <w:top w:val="none" w:sz="0" w:space="0" w:color="auto"/>
        <w:left w:val="none" w:sz="0" w:space="0" w:color="auto"/>
        <w:bottom w:val="none" w:sz="0" w:space="0" w:color="auto"/>
        <w:right w:val="none" w:sz="0" w:space="0" w:color="auto"/>
      </w:divBdr>
      <w:divsChild>
        <w:div w:id="1014380564">
          <w:marLeft w:val="0"/>
          <w:marRight w:val="0"/>
          <w:marTop w:val="0"/>
          <w:marBottom w:val="0"/>
          <w:divBdr>
            <w:top w:val="none" w:sz="0" w:space="0" w:color="auto"/>
            <w:left w:val="none" w:sz="0" w:space="0" w:color="auto"/>
            <w:bottom w:val="none" w:sz="0" w:space="0" w:color="auto"/>
            <w:right w:val="none" w:sz="0" w:space="0" w:color="auto"/>
          </w:divBdr>
          <w:divsChild>
            <w:div w:id="231625922">
              <w:marLeft w:val="0"/>
              <w:marRight w:val="0"/>
              <w:marTop w:val="0"/>
              <w:marBottom w:val="0"/>
              <w:divBdr>
                <w:top w:val="none" w:sz="0" w:space="0" w:color="auto"/>
                <w:left w:val="none" w:sz="0" w:space="0" w:color="auto"/>
                <w:bottom w:val="none" w:sz="0" w:space="0" w:color="auto"/>
                <w:right w:val="none" w:sz="0" w:space="0" w:color="auto"/>
              </w:divBdr>
              <w:divsChild>
                <w:div w:id="1205873040">
                  <w:marLeft w:val="0"/>
                  <w:marRight w:val="0"/>
                  <w:marTop w:val="0"/>
                  <w:marBottom w:val="0"/>
                  <w:divBdr>
                    <w:top w:val="none" w:sz="0" w:space="0" w:color="auto"/>
                    <w:left w:val="none" w:sz="0" w:space="0" w:color="auto"/>
                    <w:bottom w:val="none" w:sz="0" w:space="0" w:color="auto"/>
                    <w:right w:val="none" w:sz="0" w:space="0" w:color="auto"/>
                  </w:divBdr>
                  <w:divsChild>
                    <w:div w:id="1717002949">
                      <w:marLeft w:val="0"/>
                      <w:marRight w:val="0"/>
                      <w:marTop w:val="0"/>
                      <w:marBottom w:val="0"/>
                      <w:divBdr>
                        <w:top w:val="none" w:sz="0" w:space="0" w:color="auto"/>
                        <w:left w:val="none" w:sz="0" w:space="0" w:color="auto"/>
                        <w:bottom w:val="none" w:sz="0" w:space="0" w:color="auto"/>
                        <w:right w:val="none" w:sz="0" w:space="0" w:color="auto"/>
                      </w:divBdr>
                      <w:divsChild>
                        <w:div w:id="13852154">
                          <w:marLeft w:val="0"/>
                          <w:marRight w:val="0"/>
                          <w:marTop w:val="0"/>
                          <w:marBottom w:val="0"/>
                          <w:divBdr>
                            <w:top w:val="none" w:sz="0" w:space="0" w:color="auto"/>
                            <w:left w:val="none" w:sz="0" w:space="0" w:color="auto"/>
                            <w:bottom w:val="none" w:sz="0" w:space="0" w:color="auto"/>
                            <w:right w:val="none" w:sz="0" w:space="0" w:color="auto"/>
                          </w:divBdr>
                          <w:divsChild>
                            <w:div w:id="73205697">
                              <w:marLeft w:val="0"/>
                              <w:marRight w:val="0"/>
                              <w:marTop w:val="0"/>
                              <w:marBottom w:val="0"/>
                              <w:divBdr>
                                <w:top w:val="none" w:sz="0" w:space="0" w:color="auto"/>
                                <w:left w:val="none" w:sz="0" w:space="0" w:color="auto"/>
                                <w:bottom w:val="none" w:sz="0" w:space="0" w:color="auto"/>
                                <w:right w:val="none" w:sz="0" w:space="0" w:color="auto"/>
                              </w:divBdr>
                              <w:divsChild>
                                <w:div w:id="218054016">
                                  <w:marLeft w:val="0"/>
                                  <w:marRight w:val="0"/>
                                  <w:marTop w:val="0"/>
                                  <w:marBottom w:val="0"/>
                                  <w:divBdr>
                                    <w:top w:val="none" w:sz="0" w:space="0" w:color="auto"/>
                                    <w:left w:val="none" w:sz="0" w:space="0" w:color="auto"/>
                                    <w:bottom w:val="none" w:sz="0" w:space="0" w:color="auto"/>
                                    <w:right w:val="none" w:sz="0" w:space="0" w:color="auto"/>
                                  </w:divBdr>
                                  <w:divsChild>
                                    <w:div w:id="152138220">
                                      <w:marLeft w:val="0"/>
                                      <w:marRight w:val="0"/>
                                      <w:marTop w:val="0"/>
                                      <w:marBottom w:val="0"/>
                                      <w:divBdr>
                                        <w:top w:val="none" w:sz="0" w:space="0" w:color="auto"/>
                                        <w:left w:val="none" w:sz="0" w:space="0" w:color="auto"/>
                                        <w:bottom w:val="none" w:sz="0" w:space="0" w:color="auto"/>
                                        <w:right w:val="none" w:sz="0" w:space="0" w:color="auto"/>
                                      </w:divBdr>
                                      <w:divsChild>
                                        <w:div w:id="1854344900">
                                          <w:marLeft w:val="0"/>
                                          <w:marRight w:val="0"/>
                                          <w:marTop w:val="0"/>
                                          <w:marBottom w:val="0"/>
                                          <w:divBdr>
                                            <w:top w:val="none" w:sz="0" w:space="0" w:color="auto"/>
                                            <w:left w:val="none" w:sz="0" w:space="0" w:color="auto"/>
                                            <w:bottom w:val="none" w:sz="0" w:space="0" w:color="auto"/>
                                            <w:right w:val="none" w:sz="0" w:space="0" w:color="auto"/>
                                          </w:divBdr>
                                          <w:divsChild>
                                            <w:div w:id="1724937781">
                                              <w:marLeft w:val="0"/>
                                              <w:marRight w:val="0"/>
                                              <w:marTop w:val="0"/>
                                              <w:marBottom w:val="0"/>
                                              <w:divBdr>
                                                <w:top w:val="none" w:sz="0" w:space="0" w:color="auto"/>
                                                <w:left w:val="none" w:sz="0" w:space="0" w:color="auto"/>
                                                <w:bottom w:val="none" w:sz="0" w:space="0" w:color="auto"/>
                                                <w:right w:val="none" w:sz="0" w:space="0" w:color="auto"/>
                                              </w:divBdr>
                                              <w:divsChild>
                                                <w:div w:id="204683858">
                                                  <w:marLeft w:val="0"/>
                                                  <w:marRight w:val="0"/>
                                                  <w:marTop w:val="0"/>
                                                  <w:marBottom w:val="0"/>
                                                  <w:divBdr>
                                                    <w:top w:val="none" w:sz="0" w:space="0" w:color="auto"/>
                                                    <w:left w:val="none" w:sz="0" w:space="0" w:color="auto"/>
                                                    <w:bottom w:val="none" w:sz="0" w:space="0" w:color="auto"/>
                                                    <w:right w:val="none" w:sz="0" w:space="0" w:color="auto"/>
                                                  </w:divBdr>
                                                  <w:divsChild>
                                                    <w:div w:id="1553879466">
                                                      <w:marLeft w:val="0"/>
                                                      <w:marRight w:val="0"/>
                                                      <w:marTop w:val="0"/>
                                                      <w:marBottom w:val="0"/>
                                                      <w:divBdr>
                                                        <w:top w:val="none" w:sz="0" w:space="0" w:color="auto"/>
                                                        <w:left w:val="none" w:sz="0" w:space="0" w:color="auto"/>
                                                        <w:bottom w:val="none" w:sz="0" w:space="0" w:color="auto"/>
                                                        <w:right w:val="none" w:sz="0" w:space="0" w:color="auto"/>
                                                      </w:divBdr>
                                                      <w:divsChild>
                                                        <w:div w:id="20365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8342583">
          <w:marLeft w:val="0"/>
          <w:marRight w:val="0"/>
          <w:marTop w:val="0"/>
          <w:marBottom w:val="0"/>
          <w:divBdr>
            <w:top w:val="none" w:sz="0" w:space="0" w:color="auto"/>
            <w:left w:val="none" w:sz="0" w:space="0" w:color="auto"/>
            <w:bottom w:val="none" w:sz="0" w:space="0" w:color="auto"/>
            <w:right w:val="none" w:sz="0" w:space="0" w:color="auto"/>
          </w:divBdr>
          <w:divsChild>
            <w:div w:id="760030233">
              <w:marLeft w:val="0"/>
              <w:marRight w:val="0"/>
              <w:marTop w:val="0"/>
              <w:marBottom w:val="0"/>
              <w:divBdr>
                <w:top w:val="none" w:sz="0" w:space="0" w:color="auto"/>
                <w:left w:val="none" w:sz="0" w:space="0" w:color="auto"/>
                <w:bottom w:val="none" w:sz="0" w:space="0" w:color="auto"/>
                <w:right w:val="none" w:sz="0" w:space="0" w:color="auto"/>
              </w:divBdr>
              <w:divsChild>
                <w:div w:id="2095857546">
                  <w:marLeft w:val="0"/>
                  <w:marRight w:val="0"/>
                  <w:marTop w:val="0"/>
                  <w:marBottom w:val="0"/>
                  <w:divBdr>
                    <w:top w:val="none" w:sz="0" w:space="0" w:color="auto"/>
                    <w:left w:val="none" w:sz="0" w:space="0" w:color="auto"/>
                    <w:bottom w:val="none" w:sz="0" w:space="0" w:color="auto"/>
                    <w:right w:val="none" w:sz="0" w:space="0" w:color="auto"/>
                  </w:divBdr>
                  <w:divsChild>
                    <w:div w:id="192757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276999">
      <w:bodyDiv w:val="1"/>
      <w:marLeft w:val="0"/>
      <w:marRight w:val="0"/>
      <w:marTop w:val="0"/>
      <w:marBottom w:val="0"/>
      <w:divBdr>
        <w:top w:val="none" w:sz="0" w:space="0" w:color="auto"/>
        <w:left w:val="none" w:sz="0" w:space="0" w:color="auto"/>
        <w:bottom w:val="none" w:sz="0" w:space="0" w:color="auto"/>
        <w:right w:val="none" w:sz="0" w:space="0" w:color="auto"/>
      </w:divBdr>
      <w:divsChild>
        <w:div w:id="202183205">
          <w:marLeft w:val="0"/>
          <w:marRight w:val="0"/>
          <w:marTop w:val="0"/>
          <w:marBottom w:val="0"/>
          <w:divBdr>
            <w:top w:val="none" w:sz="0" w:space="0" w:color="auto"/>
            <w:left w:val="none" w:sz="0" w:space="0" w:color="auto"/>
            <w:bottom w:val="none" w:sz="0" w:space="0" w:color="auto"/>
            <w:right w:val="none" w:sz="0" w:space="0" w:color="auto"/>
          </w:divBdr>
          <w:divsChild>
            <w:div w:id="1648124265">
              <w:marLeft w:val="0"/>
              <w:marRight w:val="0"/>
              <w:marTop w:val="0"/>
              <w:marBottom w:val="0"/>
              <w:divBdr>
                <w:top w:val="none" w:sz="0" w:space="0" w:color="auto"/>
                <w:left w:val="none" w:sz="0" w:space="0" w:color="auto"/>
                <w:bottom w:val="none" w:sz="0" w:space="0" w:color="auto"/>
                <w:right w:val="none" w:sz="0" w:space="0" w:color="auto"/>
              </w:divBdr>
              <w:divsChild>
                <w:div w:id="20328654">
                  <w:marLeft w:val="0"/>
                  <w:marRight w:val="0"/>
                  <w:marTop w:val="0"/>
                  <w:marBottom w:val="0"/>
                  <w:divBdr>
                    <w:top w:val="none" w:sz="0" w:space="0" w:color="auto"/>
                    <w:left w:val="none" w:sz="0" w:space="0" w:color="auto"/>
                    <w:bottom w:val="none" w:sz="0" w:space="0" w:color="auto"/>
                    <w:right w:val="none" w:sz="0" w:space="0" w:color="auto"/>
                  </w:divBdr>
                  <w:divsChild>
                    <w:div w:id="946154452">
                      <w:marLeft w:val="0"/>
                      <w:marRight w:val="0"/>
                      <w:marTop w:val="0"/>
                      <w:marBottom w:val="0"/>
                      <w:divBdr>
                        <w:top w:val="none" w:sz="0" w:space="0" w:color="auto"/>
                        <w:left w:val="none" w:sz="0" w:space="0" w:color="auto"/>
                        <w:bottom w:val="none" w:sz="0" w:space="0" w:color="auto"/>
                        <w:right w:val="none" w:sz="0" w:space="0" w:color="auto"/>
                      </w:divBdr>
                      <w:divsChild>
                        <w:div w:id="1194269052">
                          <w:marLeft w:val="0"/>
                          <w:marRight w:val="0"/>
                          <w:marTop w:val="0"/>
                          <w:marBottom w:val="0"/>
                          <w:divBdr>
                            <w:top w:val="none" w:sz="0" w:space="0" w:color="auto"/>
                            <w:left w:val="none" w:sz="0" w:space="0" w:color="auto"/>
                            <w:bottom w:val="none" w:sz="0" w:space="0" w:color="auto"/>
                            <w:right w:val="none" w:sz="0" w:space="0" w:color="auto"/>
                          </w:divBdr>
                          <w:divsChild>
                            <w:div w:id="339621153">
                              <w:marLeft w:val="0"/>
                              <w:marRight w:val="0"/>
                              <w:marTop w:val="0"/>
                              <w:marBottom w:val="0"/>
                              <w:divBdr>
                                <w:top w:val="none" w:sz="0" w:space="0" w:color="auto"/>
                                <w:left w:val="none" w:sz="0" w:space="0" w:color="auto"/>
                                <w:bottom w:val="none" w:sz="0" w:space="0" w:color="auto"/>
                                <w:right w:val="none" w:sz="0" w:space="0" w:color="auto"/>
                              </w:divBdr>
                              <w:divsChild>
                                <w:div w:id="1816876652">
                                  <w:marLeft w:val="0"/>
                                  <w:marRight w:val="0"/>
                                  <w:marTop w:val="0"/>
                                  <w:marBottom w:val="0"/>
                                  <w:divBdr>
                                    <w:top w:val="none" w:sz="0" w:space="0" w:color="auto"/>
                                    <w:left w:val="none" w:sz="0" w:space="0" w:color="auto"/>
                                    <w:bottom w:val="none" w:sz="0" w:space="0" w:color="auto"/>
                                    <w:right w:val="none" w:sz="0" w:space="0" w:color="auto"/>
                                  </w:divBdr>
                                  <w:divsChild>
                                    <w:div w:id="378168119">
                                      <w:marLeft w:val="0"/>
                                      <w:marRight w:val="0"/>
                                      <w:marTop w:val="0"/>
                                      <w:marBottom w:val="0"/>
                                      <w:divBdr>
                                        <w:top w:val="none" w:sz="0" w:space="0" w:color="auto"/>
                                        <w:left w:val="none" w:sz="0" w:space="0" w:color="auto"/>
                                        <w:bottom w:val="none" w:sz="0" w:space="0" w:color="auto"/>
                                        <w:right w:val="none" w:sz="0" w:space="0" w:color="auto"/>
                                      </w:divBdr>
                                      <w:divsChild>
                                        <w:div w:id="1455557970">
                                          <w:marLeft w:val="0"/>
                                          <w:marRight w:val="0"/>
                                          <w:marTop w:val="0"/>
                                          <w:marBottom w:val="0"/>
                                          <w:divBdr>
                                            <w:top w:val="none" w:sz="0" w:space="0" w:color="auto"/>
                                            <w:left w:val="none" w:sz="0" w:space="0" w:color="auto"/>
                                            <w:bottom w:val="none" w:sz="0" w:space="0" w:color="auto"/>
                                            <w:right w:val="none" w:sz="0" w:space="0" w:color="auto"/>
                                          </w:divBdr>
                                          <w:divsChild>
                                            <w:div w:id="1807552001">
                                              <w:marLeft w:val="0"/>
                                              <w:marRight w:val="0"/>
                                              <w:marTop w:val="0"/>
                                              <w:marBottom w:val="0"/>
                                              <w:divBdr>
                                                <w:top w:val="none" w:sz="0" w:space="0" w:color="auto"/>
                                                <w:left w:val="none" w:sz="0" w:space="0" w:color="auto"/>
                                                <w:bottom w:val="none" w:sz="0" w:space="0" w:color="auto"/>
                                                <w:right w:val="none" w:sz="0" w:space="0" w:color="auto"/>
                                              </w:divBdr>
                                              <w:divsChild>
                                                <w:div w:id="508788297">
                                                  <w:marLeft w:val="0"/>
                                                  <w:marRight w:val="0"/>
                                                  <w:marTop w:val="0"/>
                                                  <w:marBottom w:val="0"/>
                                                  <w:divBdr>
                                                    <w:top w:val="none" w:sz="0" w:space="0" w:color="auto"/>
                                                    <w:left w:val="none" w:sz="0" w:space="0" w:color="auto"/>
                                                    <w:bottom w:val="none" w:sz="0" w:space="0" w:color="auto"/>
                                                    <w:right w:val="none" w:sz="0" w:space="0" w:color="auto"/>
                                                  </w:divBdr>
                                                  <w:divsChild>
                                                    <w:div w:id="1301568986">
                                                      <w:marLeft w:val="0"/>
                                                      <w:marRight w:val="0"/>
                                                      <w:marTop w:val="0"/>
                                                      <w:marBottom w:val="0"/>
                                                      <w:divBdr>
                                                        <w:top w:val="none" w:sz="0" w:space="0" w:color="auto"/>
                                                        <w:left w:val="none" w:sz="0" w:space="0" w:color="auto"/>
                                                        <w:bottom w:val="none" w:sz="0" w:space="0" w:color="auto"/>
                                                        <w:right w:val="none" w:sz="0" w:space="0" w:color="auto"/>
                                                      </w:divBdr>
                                                      <w:divsChild>
                                                        <w:div w:id="71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626839">
          <w:marLeft w:val="0"/>
          <w:marRight w:val="0"/>
          <w:marTop w:val="0"/>
          <w:marBottom w:val="0"/>
          <w:divBdr>
            <w:top w:val="none" w:sz="0" w:space="0" w:color="auto"/>
            <w:left w:val="none" w:sz="0" w:space="0" w:color="auto"/>
            <w:bottom w:val="none" w:sz="0" w:space="0" w:color="auto"/>
            <w:right w:val="none" w:sz="0" w:space="0" w:color="auto"/>
          </w:divBdr>
          <w:divsChild>
            <w:div w:id="1194345889">
              <w:marLeft w:val="0"/>
              <w:marRight w:val="0"/>
              <w:marTop w:val="0"/>
              <w:marBottom w:val="0"/>
              <w:divBdr>
                <w:top w:val="none" w:sz="0" w:space="0" w:color="auto"/>
                <w:left w:val="none" w:sz="0" w:space="0" w:color="auto"/>
                <w:bottom w:val="none" w:sz="0" w:space="0" w:color="auto"/>
                <w:right w:val="none" w:sz="0" w:space="0" w:color="auto"/>
              </w:divBdr>
              <w:divsChild>
                <w:div w:id="126701482">
                  <w:marLeft w:val="0"/>
                  <w:marRight w:val="0"/>
                  <w:marTop w:val="0"/>
                  <w:marBottom w:val="0"/>
                  <w:divBdr>
                    <w:top w:val="none" w:sz="0" w:space="0" w:color="auto"/>
                    <w:left w:val="none" w:sz="0" w:space="0" w:color="auto"/>
                    <w:bottom w:val="none" w:sz="0" w:space="0" w:color="auto"/>
                    <w:right w:val="none" w:sz="0" w:space="0" w:color="auto"/>
                  </w:divBdr>
                  <w:divsChild>
                    <w:div w:id="7310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5756</Characters>
  <Application>Microsoft Office Word</Application>
  <DocSecurity>0</DocSecurity>
  <Lines>47</Lines>
  <Paragraphs>13</Paragraphs>
  <ScaleCrop>false</ScaleCrop>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2025-03-10T16:08:00Z</dcterms:created>
  <dcterms:modified xsi:type="dcterms:W3CDTF">2025-03-10T16:08:00Z</dcterms:modified>
</cp:coreProperties>
</file>