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A4F47" w14:textId="13840E0E" w:rsidR="00B719F1" w:rsidRPr="00B719F1" w:rsidRDefault="00B719F1" w:rsidP="00B719F1">
      <w:pPr>
        <w:rPr>
          <w:b/>
          <w:bCs/>
        </w:rPr>
      </w:pPr>
      <w:r w:rsidRPr="00B719F1">
        <w:rPr>
          <w:b/>
          <w:bCs/>
        </w:rPr>
        <w:t>Accessibility Statement for Gerrards Cross Community Association</w:t>
      </w:r>
      <w:r w:rsidR="008C1A50">
        <w:rPr>
          <w:b/>
          <w:bCs/>
        </w:rPr>
        <w:t xml:space="preserve"> GXCA</w:t>
      </w:r>
    </w:p>
    <w:p w14:paraId="59701941" w14:textId="4A467133" w:rsidR="00B719F1" w:rsidRPr="00B719F1" w:rsidRDefault="00B719F1" w:rsidP="00B719F1">
      <w:r w:rsidRPr="00B719F1">
        <w:rPr>
          <w:b/>
          <w:bCs/>
        </w:rPr>
        <w:t>Effective Date</w:t>
      </w:r>
      <w:r w:rsidRPr="00B719F1">
        <w:t xml:space="preserve">: </w:t>
      </w:r>
      <w:r w:rsidR="008C1A50">
        <w:t>11 February 2025</w:t>
      </w:r>
    </w:p>
    <w:p w14:paraId="3C85B0E0" w14:textId="1DED2A12" w:rsidR="00B719F1" w:rsidRPr="00B719F1" w:rsidRDefault="00B719F1" w:rsidP="004C462A">
      <w:pPr>
        <w:jc w:val="both"/>
      </w:pPr>
      <w:r w:rsidRPr="00B719F1">
        <w:t>Gerrards Cross Community Association</w:t>
      </w:r>
      <w:r w:rsidR="008C1A50">
        <w:t xml:space="preserve"> GXCA</w:t>
      </w:r>
      <w:r w:rsidRPr="00B719F1">
        <w:t xml:space="preserve"> ("the Charity", "we", "our") is committed to ensuring that our website is accessible to everyone, including individuals with disabilities. We strive to create an inclusive online environment that is easy to navigate and use, regardless of a user’s abilities or disabilities.</w:t>
      </w:r>
    </w:p>
    <w:p w14:paraId="6FDF482E" w14:textId="77777777" w:rsidR="00B719F1" w:rsidRPr="00B719F1" w:rsidRDefault="00B719F1" w:rsidP="004C462A">
      <w:pPr>
        <w:jc w:val="both"/>
      </w:pPr>
      <w:r w:rsidRPr="00B719F1">
        <w:t xml:space="preserve">We are dedicated to providing a website that is accessible in line with the </w:t>
      </w:r>
      <w:r w:rsidRPr="00B719F1">
        <w:rPr>
          <w:b/>
          <w:bCs/>
        </w:rPr>
        <w:t>Web Content Accessibility Guidelines (WCAG) 2.1</w:t>
      </w:r>
      <w:r w:rsidRPr="00B719F1">
        <w:t>, Level AA, as recommended by the World Wide Web Consortium (W3C). These guidelines provide a standard for web content accessibility that ensures websites are more accessible for people with disabilities.</w:t>
      </w:r>
    </w:p>
    <w:p w14:paraId="63E0FF80" w14:textId="77777777" w:rsidR="00B719F1" w:rsidRPr="00B719F1" w:rsidRDefault="00B719F1" w:rsidP="00B719F1">
      <w:pPr>
        <w:rPr>
          <w:b/>
          <w:bCs/>
        </w:rPr>
      </w:pPr>
      <w:r w:rsidRPr="00B719F1">
        <w:rPr>
          <w:b/>
          <w:bCs/>
        </w:rPr>
        <w:t>Our Commitment to Accessibility</w:t>
      </w:r>
    </w:p>
    <w:p w14:paraId="49B6B5D4" w14:textId="77777777" w:rsidR="00B719F1" w:rsidRPr="00B719F1" w:rsidRDefault="00B719F1" w:rsidP="00B719F1">
      <w:r w:rsidRPr="00B719F1">
        <w:t>We aim to ensure that:</w:t>
      </w:r>
    </w:p>
    <w:p w14:paraId="016A682D" w14:textId="77777777" w:rsidR="00B719F1" w:rsidRPr="00B719F1" w:rsidRDefault="00B719F1" w:rsidP="004C462A">
      <w:pPr>
        <w:numPr>
          <w:ilvl w:val="0"/>
          <w:numId w:val="1"/>
        </w:numPr>
        <w:jc w:val="both"/>
      </w:pPr>
      <w:r w:rsidRPr="00B719F1">
        <w:t>Our website can be navigated and used by all individuals, including those with visual, auditory, motor, or cognitive disabilities.</w:t>
      </w:r>
    </w:p>
    <w:p w14:paraId="6A2B37DF" w14:textId="77777777" w:rsidR="00B719F1" w:rsidRPr="00B719F1" w:rsidRDefault="00B719F1" w:rsidP="004C462A">
      <w:pPr>
        <w:numPr>
          <w:ilvl w:val="0"/>
          <w:numId w:val="1"/>
        </w:numPr>
        <w:jc w:val="both"/>
      </w:pPr>
      <w:r w:rsidRPr="00B719F1">
        <w:t>We offer alternative formats of key content (such as text, audio, and video) where possible to assist users who may require them.</w:t>
      </w:r>
    </w:p>
    <w:p w14:paraId="170B68B1" w14:textId="77777777" w:rsidR="00B719F1" w:rsidRPr="00B719F1" w:rsidRDefault="00B719F1" w:rsidP="004C462A">
      <w:pPr>
        <w:numPr>
          <w:ilvl w:val="0"/>
          <w:numId w:val="1"/>
        </w:numPr>
        <w:jc w:val="both"/>
      </w:pPr>
      <w:r w:rsidRPr="00B719F1">
        <w:t>Users with disabilities can access and interact with the content and features on our website with ease.</w:t>
      </w:r>
    </w:p>
    <w:p w14:paraId="2BBC04DA" w14:textId="77777777" w:rsidR="00B719F1" w:rsidRPr="00B719F1" w:rsidRDefault="00B719F1" w:rsidP="00B719F1">
      <w:pPr>
        <w:rPr>
          <w:b/>
          <w:bCs/>
        </w:rPr>
      </w:pPr>
      <w:r w:rsidRPr="00B719F1">
        <w:rPr>
          <w:b/>
          <w:bCs/>
        </w:rPr>
        <w:t>Key Accessibility Features of Our Website</w:t>
      </w:r>
    </w:p>
    <w:p w14:paraId="6712DBA9" w14:textId="77777777" w:rsidR="00B719F1" w:rsidRPr="00B719F1" w:rsidRDefault="00B719F1" w:rsidP="00B719F1">
      <w:r w:rsidRPr="00B719F1">
        <w:t>To support accessibility, we have implemented the following features on our website:</w:t>
      </w:r>
    </w:p>
    <w:p w14:paraId="5981D2A3" w14:textId="77777777" w:rsidR="00B719F1" w:rsidRPr="00B719F1" w:rsidRDefault="00B719F1" w:rsidP="004C462A">
      <w:pPr>
        <w:numPr>
          <w:ilvl w:val="0"/>
          <w:numId w:val="2"/>
        </w:numPr>
        <w:jc w:val="both"/>
      </w:pPr>
      <w:r w:rsidRPr="00B719F1">
        <w:rPr>
          <w:b/>
          <w:bCs/>
        </w:rPr>
        <w:t>Text Alternatives</w:t>
      </w:r>
      <w:r w:rsidRPr="00B719F1">
        <w:t>: We use descriptive alt text for images to assist screen readers and provide equivalent information for users who cannot see images.</w:t>
      </w:r>
    </w:p>
    <w:p w14:paraId="647A94CC" w14:textId="77777777" w:rsidR="00B719F1" w:rsidRPr="00B719F1" w:rsidRDefault="00B719F1" w:rsidP="004C462A">
      <w:pPr>
        <w:numPr>
          <w:ilvl w:val="0"/>
          <w:numId w:val="2"/>
        </w:numPr>
        <w:jc w:val="both"/>
      </w:pPr>
      <w:r w:rsidRPr="00B719F1">
        <w:rPr>
          <w:b/>
          <w:bCs/>
        </w:rPr>
        <w:t>Keyboard Navigation</w:t>
      </w:r>
      <w:r w:rsidRPr="00B719F1">
        <w:t>: The website is designed so that all functionality can be accessed using a keyboard for users who are unable to use a mouse.</w:t>
      </w:r>
    </w:p>
    <w:p w14:paraId="4DAB514A" w14:textId="77691E70" w:rsidR="00B719F1" w:rsidRPr="00B719F1" w:rsidRDefault="00B719F1" w:rsidP="004C462A">
      <w:pPr>
        <w:numPr>
          <w:ilvl w:val="0"/>
          <w:numId w:val="2"/>
        </w:numPr>
        <w:jc w:val="both"/>
      </w:pPr>
      <w:r w:rsidRPr="00B719F1">
        <w:rPr>
          <w:b/>
          <w:bCs/>
        </w:rPr>
        <w:t>Readable Fonts and Contrast</w:t>
      </w:r>
      <w:r w:rsidRPr="00B719F1">
        <w:t xml:space="preserve">: We have chosen fonts and </w:t>
      </w:r>
      <w:r w:rsidR="007228E1" w:rsidRPr="00B719F1">
        <w:t>colour</w:t>
      </w:r>
      <w:r w:rsidRPr="00B719F1">
        <w:t xml:space="preserve"> schemes that are designed to be clear and easy to read, with high contrast between text and background for users with visual impairments.</w:t>
      </w:r>
    </w:p>
    <w:p w14:paraId="405A7566" w14:textId="77777777" w:rsidR="00B719F1" w:rsidRPr="00B719F1" w:rsidRDefault="00B719F1" w:rsidP="004C462A">
      <w:pPr>
        <w:numPr>
          <w:ilvl w:val="0"/>
          <w:numId w:val="2"/>
        </w:numPr>
        <w:jc w:val="both"/>
      </w:pPr>
      <w:r w:rsidRPr="00B719F1">
        <w:rPr>
          <w:b/>
          <w:bCs/>
        </w:rPr>
        <w:t>Accessible Forms</w:t>
      </w:r>
      <w:r w:rsidRPr="00B719F1">
        <w:t>: Forms on the website are designed to be clear and easy to complete, with labels, instructions, and error messages that assist users.</w:t>
      </w:r>
    </w:p>
    <w:p w14:paraId="6956AB02" w14:textId="77777777" w:rsidR="00B719F1" w:rsidRPr="00B719F1" w:rsidRDefault="00B719F1" w:rsidP="00B719F1">
      <w:pPr>
        <w:rPr>
          <w:b/>
          <w:bCs/>
        </w:rPr>
      </w:pPr>
      <w:r w:rsidRPr="00B719F1">
        <w:rPr>
          <w:b/>
          <w:bCs/>
        </w:rPr>
        <w:t>How to Contact Us if You Have Accessibility Issues</w:t>
      </w:r>
    </w:p>
    <w:p w14:paraId="3CEB6D94" w14:textId="77777777" w:rsidR="00B719F1" w:rsidRPr="00B719F1" w:rsidRDefault="00B719F1" w:rsidP="003457BF">
      <w:pPr>
        <w:jc w:val="both"/>
      </w:pPr>
      <w:r w:rsidRPr="00B719F1">
        <w:t>If you encounter any difficulties accessing content on our website, please contact us, and we will do our best to address your concerns and provide the content in an accessible format. You can reach us by:</w:t>
      </w:r>
    </w:p>
    <w:p w14:paraId="498805AE" w14:textId="77777777" w:rsidR="008C1A50" w:rsidRDefault="008C1A50" w:rsidP="00B719F1">
      <w:r w:rsidRPr="00F31BAD">
        <w:t>Gerrards Cross Community Association (GXCA)</w:t>
      </w:r>
      <w:r>
        <w:br/>
        <w:t xml:space="preserve">The Memorial Centre, </w:t>
      </w:r>
      <w:r w:rsidRPr="00F31BAD">
        <w:t>8 East Common, Gerrards Cross</w:t>
      </w:r>
      <w:r>
        <w:t>, Buckinghamshire</w:t>
      </w:r>
      <w:r w:rsidRPr="00F31BAD">
        <w:t xml:space="preserve"> SL9 7AD</w:t>
      </w:r>
      <w:r>
        <w:br/>
      </w:r>
      <w:r w:rsidRPr="00F31BAD">
        <w:t>Email</w:t>
      </w:r>
      <w:r>
        <w:t xml:space="preserve">: </w:t>
      </w:r>
      <w:hyperlink r:id="rId5" w:history="1">
        <w:r w:rsidRPr="004672CE">
          <w:rPr>
            <w:rStyle w:val="Hyperlink"/>
          </w:rPr>
          <w:t>Office@gxca.org.uk</w:t>
        </w:r>
      </w:hyperlink>
      <w:r>
        <w:br/>
      </w:r>
      <w:r w:rsidRPr="00F31BAD">
        <w:t xml:space="preserve">Phone: </w:t>
      </w:r>
      <w:hyperlink r:id="rId6" w:history="1">
        <w:r w:rsidRPr="00F31BAD">
          <w:rPr>
            <w:rStyle w:val="Hyperlink"/>
          </w:rPr>
          <w:t>01753 883759</w:t>
        </w:r>
      </w:hyperlink>
    </w:p>
    <w:p w14:paraId="6B86B01E" w14:textId="6BCA4362" w:rsidR="00B719F1" w:rsidRPr="00B719F1" w:rsidRDefault="00B719F1" w:rsidP="00B719F1">
      <w:pPr>
        <w:rPr>
          <w:b/>
          <w:bCs/>
        </w:rPr>
      </w:pPr>
      <w:r w:rsidRPr="00B719F1">
        <w:rPr>
          <w:b/>
          <w:bCs/>
        </w:rPr>
        <w:t>Feedback and Continuous Improvement</w:t>
      </w:r>
    </w:p>
    <w:p w14:paraId="291F6849" w14:textId="77777777" w:rsidR="00B719F1" w:rsidRPr="00B719F1" w:rsidRDefault="00B719F1" w:rsidP="003457BF">
      <w:pPr>
        <w:jc w:val="both"/>
      </w:pPr>
      <w:r w:rsidRPr="00B719F1">
        <w:lastRenderedPageBreak/>
        <w:t>We continuously work to improve the accessibility of our website. If you have any feedback or suggestions on how we can make the website more accessible, please let us know. Your feedback is important to us.</w:t>
      </w:r>
    </w:p>
    <w:p w14:paraId="3ED8090B" w14:textId="77777777" w:rsidR="00EC74A8" w:rsidRDefault="00EC74A8"/>
    <w:sectPr w:rsidR="00EC74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93C03"/>
    <w:multiLevelType w:val="multilevel"/>
    <w:tmpl w:val="E494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1D7AE6"/>
    <w:multiLevelType w:val="multilevel"/>
    <w:tmpl w:val="1C92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3A1762"/>
    <w:multiLevelType w:val="multilevel"/>
    <w:tmpl w:val="69B6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1708020">
    <w:abstractNumId w:val="0"/>
  </w:num>
  <w:num w:numId="2" w16cid:durableId="1601183934">
    <w:abstractNumId w:val="2"/>
  </w:num>
  <w:num w:numId="3" w16cid:durableId="1940945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F1"/>
    <w:rsid w:val="000D5FAD"/>
    <w:rsid w:val="00170553"/>
    <w:rsid w:val="00294481"/>
    <w:rsid w:val="003457BF"/>
    <w:rsid w:val="004C462A"/>
    <w:rsid w:val="00575F36"/>
    <w:rsid w:val="006555C5"/>
    <w:rsid w:val="007228E1"/>
    <w:rsid w:val="0088342E"/>
    <w:rsid w:val="008C1A50"/>
    <w:rsid w:val="008E59A5"/>
    <w:rsid w:val="00A571BC"/>
    <w:rsid w:val="00AC4D40"/>
    <w:rsid w:val="00AD2F36"/>
    <w:rsid w:val="00B719F1"/>
    <w:rsid w:val="00E90995"/>
    <w:rsid w:val="00EC74A8"/>
    <w:rsid w:val="00ED7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E04D"/>
  <w15:chartTrackingRefBased/>
  <w15:docId w15:val="{DF716DC2-0C85-4AF8-8DAA-E57E0463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9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19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19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19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19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19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9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9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9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9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19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19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19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19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19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9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9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9F1"/>
    <w:rPr>
      <w:rFonts w:eastAsiaTheme="majorEastAsia" w:cstheme="majorBidi"/>
      <w:color w:val="272727" w:themeColor="text1" w:themeTint="D8"/>
    </w:rPr>
  </w:style>
  <w:style w:type="paragraph" w:styleId="Title">
    <w:name w:val="Title"/>
    <w:basedOn w:val="Normal"/>
    <w:next w:val="Normal"/>
    <w:link w:val="TitleChar"/>
    <w:uiPriority w:val="10"/>
    <w:qFormat/>
    <w:rsid w:val="00B719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9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9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9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9F1"/>
    <w:pPr>
      <w:spacing w:before="160"/>
      <w:jc w:val="center"/>
    </w:pPr>
    <w:rPr>
      <w:i/>
      <w:iCs/>
      <w:color w:val="404040" w:themeColor="text1" w:themeTint="BF"/>
    </w:rPr>
  </w:style>
  <w:style w:type="character" w:customStyle="1" w:styleId="QuoteChar">
    <w:name w:val="Quote Char"/>
    <w:basedOn w:val="DefaultParagraphFont"/>
    <w:link w:val="Quote"/>
    <w:uiPriority w:val="29"/>
    <w:rsid w:val="00B719F1"/>
    <w:rPr>
      <w:i/>
      <w:iCs/>
      <w:color w:val="404040" w:themeColor="text1" w:themeTint="BF"/>
    </w:rPr>
  </w:style>
  <w:style w:type="paragraph" w:styleId="ListParagraph">
    <w:name w:val="List Paragraph"/>
    <w:basedOn w:val="Normal"/>
    <w:uiPriority w:val="34"/>
    <w:qFormat/>
    <w:rsid w:val="00B719F1"/>
    <w:pPr>
      <w:ind w:left="720"/>
      <w:contextualSpacing/>
    </w:pPr>
  </w:style>
  <w:style w:type="character" w:styleId="IntenseEmphasis">
    <w:name w:val="Intense Emphasis"/>
    <w:basedOn w:val="DefaultParagraphFont"/>
    <w:uiPriority w:val="21"/>
    <w:qFormat/>
    <w:rsid w:val="00B719F1"/>
    <w:rPr>
      <w:i/>
      <w:iCs/>
      <w:color w:val="2F5496" w:themeColor="accent1" w:themeShade="BF"/>
    </w:rPr>
  </w:style>
  <w:style w:type="paragraph" w:styleId="IntenseQuote">
    <w:name w:val="Intense Quote"/>
    <w:basedOn w:val="Normal"/>
    <w:next w:val="Normal"/>
    <w:link w:val="IntenseQuoteChar"/>
    <w:uiPriority w:val="30"/>
    <w:qFormat/>
    <w:rsid w:val="00B719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19F1"/>
    <w:rPr>
      <w:i/>
      <w:iCs/>
      <w:color w:val="2F5496" w:themeColor="accent1" w:themeShade="BF"/>
    </w:rPr>
  </w:style>
  <w:style w:type="character" w:styleId="IntenseReference">
    <w:name w:val="Intense Reference"/>
    <w:basedOn w:val="DefaultParagraphFont"/>
    <w:uiPriority w:val="32"/>
    <w:qFormat/>
    <w:rsid w:val="00B719F1"/>
    <w:rPr>
      <w:b/>
      <w:bCs/>
      <w:smallCaps/>
      <w:color w:val="2F5496" w:themeColor="accent1" w:themeShade="BF"/>
      <w:spacing w:val="5"/>
    </w:rPr>
  </w:style>
  <w:style w:type="character" w:styleId="Hyperlink">
    <w:name w:val="Hyperlink"/>
    <w:basedOn w:val="DefaultParagraphFont"/>
    <w:uiPriority w:val="99"/>
    <w:unhideWhenUsed/>
    <w:rsid w:val="008C1A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176163">
      <w:bodyDiv w:val="1"/>
      <w:marLeft w:val="0"/>
      <w:marRight w:val="0"/>
      <w:marTop w:val="0"/>
      <w:marBottom w:val="0"/>
      <w:divBdr>
        <w:top w:val="none" w:sz="0" w:space="0" w:color="auto"/>
        <w:left w:val="none" w:sz="0" w:space="0" w:color="auto"/>
        <w:bottom w:val="none" w:sz="0" w:space="0" w:color="auto"/>
        <w:right w:val="none" w:sz="0" w:space="0" w:color="auto"/>
      </w:divBdr>
    </w:div>
    <w:div w:id="170212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gxca&amp;rlz=1C1ONGR_enGB1029GB1029&amp;oq=gxca++&amp;gs_lcrp=EgZjaHJvbWUyBggAEEUYOTIGCAEQRRg7MgYIAhBFGEEyBggDEEUYPDIGCAQQRRg8MgYIBRBFGEHSAQgxNjI5ajBqNKgCALACAQ&amp;sourceid=chrome&amp;ie=UTF-8" TargetMode="External"/><Relationship Id="rId5" Type="http://schemas.openxmlformats.org/officeDocument/2006/relationships/hyperlink" Target="mailto:Office@gxca.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Williams</dc:creator>
  <cp:keywords/>
  <dc:description/>
  <cp:lastModifiedBy>Marcia Bell</cp:lastModifiedBy>
  <cp:revision>2</cp:revision>
  <dcterms:created xsi:type="dcterms:W3CDTF">2025-03-10T15:53:00Z</dcterms:created>
  <dcterms:modified xsi:type="dcterms:W3CDTF">2025-03-10T15:53:00Z</dcterms:modified>
</cp:coreProperties>
</file>